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E5E5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10B652BE" w14:textId="4887BCC9" w:rsidR="000274B3" w:rsidRDefault="00D66EE6" w:rsidP="00D66EE6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МУК «К</w:t>
      </w:r>
      <w:r w:rsidR="00B23205">
        <w:rPr>
          <w:rFonts w:eastAsia="Times New Roman"/>
          <w:b/>
        </w:rPr>
        <w:t xml:space="preserve">АМЕННИКОВСКИЙ </w:t>
      </w:r>
      <w:r>
        <w:rPr>
          <w:rFonts w:eastAsia="Times New Roman"/>
          <w:b/>
        </w:rPr>
        <w:t xml:space="preserve"> ЦД» </w:t>
      </w:r>
    </w:p>
    <w:p w14:paraId="3D91009D" w14:textId="77777777" w:rsidR="00D00E6F" w:rsidRDefault="00D00E6F" w:rsidP="00D66EE6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7ED16CB6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43446E9D" w14:textId="77777777" w:rsidR="00D00E6F" w:rsidRDefault="00D00E6F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за </w:t>
      </w:r>
      <w:r w:rsidR="000274B3">
        <w:rPr>
          <w:rFonts w:eastAsia="Times New Roman"/>
          <w:b/>
        </w:rPr>
        <w:t>2022 год</w:t>
      </w:r>
      <w:r>
        <w:rPr>
          <w:rFonts w:eastAsia="Times New Roman"/>
          <w:b/>
        </w:rPr>
        <w:t xml:space="preserve">   </w:t>
      </w:r>
    </w:p>
    <w:p w14:paraId="3354577A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782A168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CA0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71E1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6F9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1BFC3B9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EF9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E654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1EEE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7BC66C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476D818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46B7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BBD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4884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56ACD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01C6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E398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3DB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D00E6F" w14:paraId="39C1E09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1644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1167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93.19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AEA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D00E6F" w14:paraId="0CC2EF04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1CE1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CC61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93.29.2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2F0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танцплощадок, дискотек, школ танцев</w:t>
            </w:r>
          </w:p>
        </w:tc>
      </w:tr>
    </w:tbl>
    <w:p w14:paraId="2D582207" w14:textId="77777777" w:rsidR="00D00E6F" w:rsidRDefault="00D00E6F" w:rsidP="00D00E6F">
      <w:pPr>
        <w:rPr>
          <w:kern w:val="2"/>
        </w:rPr>
      </w:pPr>
    </w:p>
    <w:p w14:paraId="291E3B83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07DDE9AF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1C579DB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A90E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B05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634ECB71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A8AC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C27C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454F1FA2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F993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099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49569278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D61E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152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193DF145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785D9837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61A9FF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5600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0E11B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87B02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83F0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1E966C88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AA5D9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4D80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702F2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EB8C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26AB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261443C6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8C83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6A6A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7A54F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29B49BE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10CD4B9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D926C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5BB0D0F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4CA00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BA48E7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72F9C46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72F1136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29B8E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6B589558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E5D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F8C9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94B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633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27EC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468A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9E95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89C3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D69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8CA5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2381B01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6545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D91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7C03B2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77A6C3D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4ED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041C1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B7C8B3" w14:textId="77777777" w:rsidR="00D00E6F" w:rsidRDefault="002F2E85" w:rsidP="002F2E85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0274B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B4309" w14:textId="771FC1BA" w:rsidR="00D00E6F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67791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A333" w14:textId="522E213F" w:rsidR="00D00E6F" w:rsidRDefault="005D79AA" w:rsidP="007F393F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C3AD" w14:textId="77777777" w:rsidR="00D00E6F" w:rsidRDefault="00D00E6F" w:rsidP="00040CD4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</w:p>
        </w:tc>
      </w:tr>
    </w:tbl>
    <w:p w14:paraId="414E5AC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4287E836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FE0D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BE1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6D0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23BA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6336A967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4385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1F11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BD67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EEF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F159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CAB76ED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E49B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F20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25DE8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7A18C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B9B99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DC8F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7F3FF1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E71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B621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23105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975B35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DBF6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752E0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73D1A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3EF15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BCD39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DD5D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119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D6D98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651C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12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2BA98B0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EEBC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6ECF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E36EC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DB82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D8C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33544" w14:textId="77777777" w:rsidR="00D00E6F" w:rsidRPr="00F96822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F1FCA" w14:textId="77777777" w:rsidR="00D00E6F" w:rsidRPr="00F96822" w:rsidRDefault="001430F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330B2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EBDE" w14:textId="1857FB80" w:rsidR="00D00E6F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56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B806E55" w14:textId="77777777" w:rsidR="00D00E6F" w:rsidRDefault="00D00E6F" w:rsidP="00D00E6F">
      <w:pPr>
        <w:rPr>
          <w:kern w:val="2"/>
          <w:u w:val="single"/>
        </w:rPr>
      </w:pPr>
    </w:p>
    <w:p w14:paraId="491576EA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75719030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FC62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832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2444D945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5688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4D9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743FDC2C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FEFE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4CF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4B485EAA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E8BE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51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26485BD" w14:textId="77777777" w:rsidR="00D00E6F" w:rsidRDefault="00D00E6F" w:rsidP="00D00E6F">
      <w:pPr>
        <w:pStyle w:val="1"/>
      </w:pPr>
    </w:p>
    <w:p w14:paraId="556B5F4D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4B1FCB80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33FD4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8E47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3AB06D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13A7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DD13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580DB7C1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EC0E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AF16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BB89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526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B0B3F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1F5EA9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35A27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649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C51578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797A15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159B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940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6CFD73A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B9E9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A110D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E173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0B1D9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4F3CF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E3492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AC43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7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DEB5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1A6C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ED7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D00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48EA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5C969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397138F7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FCC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A41213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4CFB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8B6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18B13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10D6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BF66C" w14:textId="77777777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894416" w14:textId="0B9AE9F0" w:rsidR="00D00E6F" w:rsidRDefault="000274B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D79AA">
              <w:rPr>
                <w:b/>
                <w:bCs/>
              </w:rPr>
              <w:t>5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5B1F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956D9" w14:textId="510D5BCE" w:rsidR="00D00E6F" w:rsidRPr="00F96822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5C848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A32828" w14:textId="77777777" w:rsidR="00DF0F9F" w:rsidRDefault="00DF0F9F" w:rsidP="00D00E6F">
      <w:pPr>
        <w:pStyle w:val="1"/>
        <w:ind w:left="0"/>
        <w:rPr>
          <w:u w:val="single"/>
        </w:rPr>
      </w:pPr>
    </w:p>
    <w:p w14:paraId="59486ADC" w14:textId="77777777" w:rsidR="00DF0F9F" w:rsidRDefault="00DF0F9F" w:rsidP="00D00E6F">
      <w:pPr>
        <w:pStyle w:val="1"/>
        <w:ind w:left="0"/>
        <w:rPr>
          <w:u w:val="single"/>
        </w:rPr>
      </w:pPr>
    </w:p>
    <w:p w14:paraId="4A385C14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75AFF76E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1432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EA31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6FCE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63A187D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5B72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40129AD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433D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69DB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4C8B9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94A0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D7D3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DE1F077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D2EF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8CB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A1A16B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5E662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24FDB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75B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14751E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DE88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E6D71B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F1D3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B110EFD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A8ADB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CED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175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B96B6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96A3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4D8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BE7F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F12A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C3AD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8E76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05F6F1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8D3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5E6356A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F974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ABC5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7DE4B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7E62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4FFDF" w14:textId="77777777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8CD1B" w14:textId="77777777" w:rsidR="00D00E6F" w:rsidRDefault="00D66EE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1360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2DE13" w14:textId="0887C07A" w:rsidR="00D00E6F" w:rsidRPr="00F96822" w:rsidRDefault="005D79A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3A7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EDF6439" w14:textId="77777777" w:rsidR="00D00E6F" w:rsidRDefault="00D00E6F" w:rsidP="00D00E6F">
      <w:pPr>
        <w:ind w:left="360"/>
        <w:rPr>
          <w:kern w:val="2"/>
        </w:rPr>
      </w:pPr>
    </w:p>
    <w:p w14:paraId="3B14D57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294E329D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2884096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8789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249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7394148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A807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898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092E249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A524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4A95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54EF733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DEB3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EE8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01237AA5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1F150C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4BCD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E81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7BD21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6B60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3F53719E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4CB4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6DBE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EEB7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CC14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064D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BEA4D7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AAF70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43E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253DC5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DD8C9B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0C05A3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0A6F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721850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8513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050099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BB2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D1FB415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3A86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3952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136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3A26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AA0E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DBF3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23A0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DBF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3E54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FA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7A13C2E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C7AC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EBC0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0E21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E5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C6F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EE52E0" w14:textId="77777777" w:rsidR="00D00E6F" w:rsidRDefault="00484ED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274B3">
              <w:rPr>
                <w:b/>
                <w:bCs/>
              </w:rPr>
              <w:t xml:space="preserve"> 407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EE18E4" w14:textId="77777777" w:rsidR="00D00E6F" w:rsidRDefault="00E975E7" w:rsidP="00800CE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0CEE">
              <w:rPr>
                <w:b/>
                <w:bCs/>
              </w:rPr>
              <w:t>3 963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DC18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69564" w14:textId="39BC7604" w:rsidR="00D00E6F" w:rsidRPr="005D79AA" w:rsidRDefault="005D79AA" w:rsidP="001F42A2">
            <w:pPr>
              <w:pStyle w:val="a3"/>
              <w:snapToGrid w:val="0"/>
              <w:spacing w:line="276" w:lineRule="auto"/>
              <w:jc w:val="center"/>
            </w:pPr>
            <w:r w:rsidRPr="005D79AA">
              <w:t>2%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D11B" w14:textId="2471CC71" w:rsidR="000274B3" w:rsidRDefault="00B273B4" w:rsidP="000274B3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</w:t>
            </w:r>
            <w:r w:rsidR="000274B3">
              <w:rPr>
                <w:bCs/>
                <w:sz w:val="20"/>
                <w:szCs w:val="20"/>
              </w:rPr>
              <w:t xml:space="preserve"> посещаемости</w:t>
            </w:r>
          </w:p>
          <w:p w14:paraId="641BBFFD" w14:textId="62FE7A01" w:rsidR="00D00E6F" w:rsidRPr="00894CE7" w:rsidRDefault="00972220" w:rsidP="00D47B55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проведении. д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оп.мероприятий</w:t>
            </w:r>
          </w:p>
        </w:tc>
      </w:tr>
    </w:tbl>
    <w:p w14:paraId="1F8E8070" w14:textId="77777777" w:rsidR="00D00E6F" w:rsidRDefault="00D00E6F" w:rsidP="00D00E6F">
      <w:pPr>
        <w:pStyle w:val="1"/>
        <w:ind w:left="0"/>
        <w:rPr>
          <w:u w:val="single"/>
        </w:rPr>
      </w:pPr>
    </w:p>
    <w:p w14:paraId="38E2065B" w14:textId="77777777" w:rsidR="00D00E6F" w:rsidRDefault="00D00E6F" w:rsidP="00D00E6F">
      <w:pPr>
        <w:pStyle w:val="1"/>
        <w:ind w:left="0"/>
        <w:rPr>
          <w:u w:val="single"/>
        </w:rPr>
      </w:pPr>
    </w:p>
    <w:p w14:paraId="521A9757" w14:textId="77777777" w:rsidR="00D00E6F" w:rsidRDefault="00D00E6F" w:rsidP="00D00E6F">
      <w:pPr>
        <w:pStyle w:val="1"/>
        <w:ind w:left="0"/>
        <w:rPr>
          <w:u w:val="single"/>
        </w:rPr>
      </w:pPr>
    </w:p>
    <w:p w14:paraId="612CCCF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709EB064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0940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A7D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A0CB2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EDD5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3B2751FA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1EAD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B421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3ACE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DAC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66BF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29045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8C2D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A8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E351CC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69DD34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FBE8A6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176A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DC2A71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0C17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F5B07B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3B9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6989F97F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0A9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EDD11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C234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61F0D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0919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23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F54B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5180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720A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FC8BB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6E151B4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5788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E4C8E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ABB85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CB591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01249FE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6C8F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79A99" w14:textId="77777777" w:rsidR="00D00E6F" w:rsidRDefault="000274B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14:paraId="3862A4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9958" w14:textId="77777777" w:rsidR="00D00E6F" w:rsidRDefault="00E975E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388A0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D6326" w14:textId="2FD1F35C" w:rsidR="00D00E6F" w:rsidRPr="005D79AA" w:rsidRDefault="00D47B5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D79AA">
              <w:rPr>
                <w:b/>
                <w:bCs/>
              </w:rPr>
              <w:t>40%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A0C4" w14:textId="77777777" w:rsidR="00D00E6F" w:rsidRDefault="00C02C8C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дополнительных мероприятий</w:t>
            </w:r>
          </w:p>
        </w:tc>
      </w:tr>
      <w:tr w:rsidR="00D00E6F" w14:paraId="549E8989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D081958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AC10C3B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AFEDCF2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E6EFB8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52B3DB5B" w14:textId="7882B4A1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91086E">
              <w:rPr>
                <w:bCs/>
              </w:rPr>
              <w:t>Каменниковский</w:t>
            </w:r>
            <w:r w:rsidR="00D47B55">
              <w:rPr>
                <w:bCs/>
              </w:rPr>
              <w:t xml:space="preserve"> </w:t>
            </w:r>
            <w:r w:rsidR="0091086E">
              <w:rPr>
                <w:bCs/>
              </w:rPr>
              <w:t>ЦД</w:t>
            </w:r>
            <w:r>
              <w:rPr>
                <w:b/>
                <w:bCs/>
              </w:rPr>
              <w:t>»</w:t>
            </w:r>
          </w:p>
          <w:p w14:paraId="58F31B2F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166ADD9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B281427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91086E">
              <w:rPr>
                <w:rFonts w:eastAsia="SimSun"/>
              </w:rPr>
              <w:t xml:space="preserve"> Т.М. Гуляева</w:t>
            </w:r>
          </w:p>
          <w:p w14:paraId="2B9A1076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0763A3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2A3FE0F" w14:textId="4440AA27" w:rsidR="00D00E6F" w:rsidRDefault="00961B20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"1</w:t>
            </w:r>
            <w:r w:rsidR="006679E1">
              <w:rPr>
                <w:rFonts w:eastAsia="SimSun"/>
              </w:rPr>
              <w:t>3</w:t>
            </w:r>
            <w:r w:rsidR="004B674C">
              <w:rPr>
                <w:rFonts w:eastAsia="SimSun"/>
              </w:rPr>
              <w:t>"</w:t>
            </w:r>
            <w:r w:rsidR="00E975E7">
              <w:rPr>
                <w:rFonts w:eastAsia="SimSun"/>
              </w:rPr>
              <w:t xml:space="preserve"> января</w:t>
            </w:r>
            <w:r w:rsidR="00D00E6F">
              <w:rPr>
                <w:rFonts w:eastAsia="SimSun"/>
              </w:rPr>
              <w:t xml:space="preserve"> 20</w:t>
            </w:r>
            <w:r w:rsidR="00E975E7">
              <w:rPr>
                <w:rFonts w:eastAsia="SimSun"/>
              </w:rPr>
              <w:t>23</w:t>
            </w:r>
            <w:r w:rsidR="00D00E6F">
              <w:rPr>
                <w:rFonts w:eastAsia="SimSun"/>
              </w:rPr>
              <w:t xml:space="preserve"> г.</w:t>
            </w:r>
          </w:p>
          <w:p w14:paraId="48567A7D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38A5DC9C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4E0D2649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982A1A6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5380430E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A99638C" w14:textId="08351C13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47B55">
              <w:rPr>
                <w:rFonts w:eastAsia="SimSun"/>
              </w:rPr>
              <w:t xml:space="preserve">        </w:t>
            </w:r>
            <w:r>
              <w:rPr>
                <w:rFonts w:eastAsia="SimSun"/>
              </w:rPr>
              <w:t>СОГЛАСОВАНО</w:t>
            </w:r>
          </w:p>
          <w:p w14:paraId="698CEE8A" w14:textId="0502A684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D47B55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5EA80790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6F36FA93" w14:textId="77777777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4D4585">
              <w:rPr>
                <w:rFonts w:eastAsia="SimSun"/>
              </w:rPr>
              <w:t>Е.Н. Долгушина</w:t>
            </w:r>
          </w:p>
          <w:p w14:paraId="2B37BC62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442D37F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62B86515" w14:textId="62883704" w:rsidR="00D00E6F" w:rsidRDefault="00961B20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"1</w:t>
            </w:r>
            <w:r w:rsidR="006679E1">
              <w:rPr>
                <w:rFonts w:eastAsia="SimSun"/>
              </w:rPr>
              <w:t>3</w:t>
            </w:r>
            <w:r w:rsidR="00E975E7">
              <w:rPr>
                <w:rFonts w:eastAsia="SimSun"/>
              </w:rPr>
              <w:t xml:space="preserve">" января </w:t>
            </w:r>
            <w:r w:rsidR="00D00E6F">
              <w:rPr>
                <w:rFonts w:eastAsia="SimSun"/>
              </w:rPr>
              <w:t>20</w:t>
            </w:r>
            <w:r w:rsidR="00E975E7">
              <w:rPr>
                <w:rFonts w:eastAsia="SimSun"/>
              </w:rPr>
              <w:t>23</w:t>
            </w:r>
            <w:r w:rsidR="00D00E6F">
              <w:rPr>
                <w:rFonts w:eastAsia="SimSun"/>
              </w:rPr>
              <w:t xml:space="preserve"> г.</w:t>
            </w:r>
          </w:p>
          <w:p w14:paraId="570ACE70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610F275B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D65BF0E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635F2C43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274B3"/>
    <w:rsid w:val="00040CD4"/>
    <w:rsid w:val="001430F8"/>
    <w:rsid w:val="002445C0"/>
    <w:rsid w:val="00253096"/>
    <w:rsid w:val="00260F5A"/>
    <w:rsid w:val="0029295B"/>
    <w:rsid w:val="00297EB2"/>
    <w:rsid w:val="002F02D7"/>
    <w:rsid w:val="002F2E85"/>
    <w:rsid w:val="00484EDA"/>
    <w:rsid w:val="004B674C"/>
    <w:rsid w:val="004D4585"/>
    <w:rsid w:val="00510E94"/>
    <w:rsid w:val="005D79AA"/>
    <w:rsid w:val="00604532"/>
    <w:rsid w:val="006679E1"/>
    <w:rsid w:val="00770ED2"/>
    <w:rsid w:val="007F393F"/>
    <w:rsid w:val="00800CEE"/>
    <w:rsid w:val="008E18D2"/>
    <w:rsid w:val="00903313"/>
    <w:rsid w:val="0091086E"/>
    <w:rsid w:val="009569F1"/>
    <w:rsid w:val="00961B20"/>
    <w:rsid w:val="0097152C"/>
    <w:rsid w:val="00972220"/>
    <w:rsid w:val="00B23205"/>
    <w:rsid w:val="00B273B4"/>
    <w:rsid w:val="00C02C8C"/>
    <w:rsid w:val="00C37040"/>
    <w:rsid w:val="00C771A7"/>
    <w:rsid w:val="00D00E6F"/>
    <w:rsid w:val="00D47B55"/>
    <w:rsid w:val="00D66EE6"/>
    <w:rsid w:val="00DE5FED"/>
    <w:rsid w:val="00DF0F9F"/>
    <w:rsid w:val="00E975E7"/>
    <w:rsid w:val="00E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1BE"/>
  <w15:docId w15:val="{83F8A5DD-DC48-478B-AC76-E381221D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55</cp:revision>
  <cp:lastPrinted>2023-01-30T05:43:00Z</cp:lastPrinted>
  <dcterms:created xsi:type="dcterms:W3CDTF">2022-03-28T12:32:00Z</dcterms:created>
  <dcterms:modified xsi:type="dcterms:W3CDTF">2023-02-04T08:31:00Z</dcterms:modified>
</cp:coreProperties>
</file>